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[Besalel] urządził dziedziniec. Po stronie południowej zasłony dziedzińca wykonane były ze skręconego bisioru i rozciągały się na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dziedziniec: na południu po prawej stronie zasłony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 ku stronie południowej na południe, i opony sieni z białego jedwabiu kręconego,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sień, na której stronie południowej były opony z bisioru kręconego,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dziedziniec przybytku po stronie południowej: zasłony dziedzińca były ze skręconego bisioru, długie na sto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też dziedziniec: Po stronie prawej w kierunku południa były zasłony dziedzińca ze skręconego bisioru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urządził dziedziniec: Zasłony z kręconego bisioru po południowej stronie dziedzińca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również dziedziniec. Od południa umieścił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dziedziniec. Na stronie prawej ku południowi były zasłony dziedzińca ze skręconego lnu, długie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dziedziniec. Po południowej stronie tkaniny dziedzińca ze skręcanego lnu [były długie] na sto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трапезу предложення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dziedziniec. Po południowej stronie, na prawo, osłony dziedzińca były z kręconego bisioru,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urządzenia dziedzińca. Od strony Negebu, od południa, były zasłony dziedzińca wykonane z delikatnego skręcanego lnu, na sto łokcia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2024-04-25T08:28:25Z</dcterms:modified>
</cp:coreProperties>
</file>