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złote pierścienie, i przymocowali te dwa pierścienie do dwóch rogów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wykonano ze złota dwie oprawy oraz dwa pierścienie. Pierścienie przymocowano do dwóch górnych rogów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dwie złote oprawki i dwa złote pierścienie i przyczepili te dwa pierścienie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Sprawili też dwa haczyki złote, i dwa kolce złote, i przyprawili one dwa kolce do obu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haczki, i także wiele obrączek złotych. A obrączki przyprawili na obu krajach racjonału,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dwie złote oprawy i dwa złote pierścienie i przymocowano oba te pierścienie na obu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dwie złote oprawy i dwa złote pierścienie i przymocowali te dwa pierścienie do dwóch końców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i dwa pierścienie ze złota. Pierścienie te przymocowali do dwóch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złote pierścienie, które przytwierdzono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także dwie złote oprawki i dwa złote pierścienie. Te dwa pierścienie umieścili na dwóch rogach pektorału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dwie złote oprawki i dwa złote pierścienie. I umieścili [te] dwa pierścienie na dwóch [górnych]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чисте світило і його світильники, світильники для палення, і олію для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dwie złote oprawy oraz dwa złote pierścienie i przytwierdzili oba te pierścienie do obu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dwie złote oprawy oraz dwa złote pierścienie i umieścili te dwa pierścienie na dwóch końcach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2024-04-25T04:24:25Z</dcterms:modified>
</cp:coreProperties>
</file>