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Zrobił* też napierśnik, dzieło znawcy, jak przy wykonaniu efodu, ze złota, z fioletu i purpury, i ze szkarłatnego karmazynu, i ze skręconego bisioru.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Dziełem artysty był też napierśnik. Podobnie jak efod, został on wykonany ze złota, z fioletowej i szkarłatnej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też haftowany pektorał podobnie jak efod: ze złota,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napierśnik robotą haftarską, według roboty naramiennika, ze złota, z hijacyntu, i z szarłatu, i z karmazynu dwa kroć farbowanego, i z białego jedwabiu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Udziałał też racjonał robotą wzorzystą według roboty naramiennika ze złota, z hiacyntu, szarłatu, karmazynu dwakroć farbowanego i bisioru kręconego,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też pektorał - dzieło biegłego tkacza - w ten sposób jak efod ze złota,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napierśnik, artystycznie wykonany, tak samo jak efod, ze złota,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w sposób artystyczny pektorał, podobnie jak efod, ze złota, z fioletowej i czerwonej purpury, z 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Pektorał był, podobnie jak efod, bogato haftowany. Zrobiono go ze złota, z fioletowej i czerwonej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wykonali kunsztownie pektorał, podobnie jak efod: ze złota, jasnej i ciemnej purpury, karmazynu i cienkiego lnu skręconego.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napierśnik, tkany tak jak efod, ze złota, z niebieskiej, purpurowej i szkarłatnej [wełny] i 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підставки притвору довкруги, і підставки дверей притвору, і кілки шатра, і кілки притвору довкруги,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wymyślną robotą zrobili napierśnik, taką samą jak naramiennik ze złota, błękitu, purpury, 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napierśnik, jak to robi hafciarz, jak wykonano efod, ze złota, z niebieskiego włókna i wełny barwionej czerwonawą purpurą, przędzy barwionej szkarłatem z czerwców, i z delikatnego skręcanego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zrobili.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2024-03-29T14:58:55Z</dcterms:modified>
</cp:coreProperties>
</file>