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oraz wszystkie jego przybory i tak go poświęcisz — i stanie się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i wszystkie jego naczynia i poświęcisz ołtarz, a stanie się najświętszym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Pomażesz też ołtarz całopalenia, i wszystkie naczynia jego, i poświęcisz ołtarz, a będzie ołtarzem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wszytkie naczynia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całopalenia ze wszystkimi jego przyborami, i poświęcisz go i będzie bardzo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przyborami, poświęcisz ołtarz i stanie się ołtarz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całopalenia wraz ze wszystkimi jego przyborami. Poświęcisz go i stanie się 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ołtarz całopalenia i wszystkie jego naczynia. Gdy poświęcisz ołtarz, stanie się on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Namaść też ołtarz całopalenia i wszystkie jego sprzęty; tak poświęcisz ten ołtarz, że będzie on prześwięty.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ołtarz na spalanie [oddań] i wszystkie jego przybory, uświęcisz ołtarz i ołtarz będzie najświętszy.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жертівник дарів і ввесь його посуд і освятиш жертівник, і буде жертівник святий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ofiarnicę całopaleń i wszystkie jej przybory; poświęcisz ofiarnicę, więc ofiarnica będzie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ołtarz całopalny i wszystkie jego przybory, i uświęcisz ołtarz, i tak stanie się szczególnie świętym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2024-04-26T21:52:15Z</dcterms:modified>
</cp:coreProperties>
</file>