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rozpiął namiot* nad przybytkiem, i umieścił okrycie namiotu nad nim od góry –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rozpiął nad nim namiot,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przykrył go od góry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też namiot nad przybytkiem i z wierzchu nałożył przykrycie namiotu nad nim,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 też i namiot nad przybytkiem, i położył przykrycie namiotu nad nim z wierzchu, tak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wniózszy skrzynię do przybytku, zawiesił przed nią zasłonę, aby wypełnił PANSKIE rozkazanie.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rozciągnął namiot nad przybytkiem, i nakrył go przykryciem namiotu z góry, jak to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rozpiął namiot nad przybytkiem, i ustawił nad namiotem z wierzchu nakrycie,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namiot nad Przybytkiem, nakrywając go z góry przykryciem,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 namiot nad świętym mieszkaniem i rozpiął nad nim pokrycie,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rozpostarł namiot nad Przybytkiem i od góry nałożył nakrycie namiotowe,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Rozpostarł namiot nad Miejscem Obecności i założył nad nim od góry przykrycie namiotu, tak jak przykazał Bóg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простягнув завіси на шатро, і поставив покривала шатра на них згори,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rozpostarł namiot nad Przybytkiem oraz z wierzchu położył na nim pokrowiec namiotu;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Patem rozpostarł namiot nad przybytkiem i na wierzchu położył nakrycie namiotu,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zasłony, τὰς αὐλαίας.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2024-04-26T01:17:05Z</dcterms:modified>
</cp:coreProperties>
</file>