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też świecznik w namiocie spotkania, naprzeciw stołu, po południowej stronie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stołu, od strony południowej przybytku, ustawił w namiocie spotkania świecznik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Zgromadzenia naprzeciwko stołu,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zgromadzenia na przeciwko stołowi ku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i ołtarz złoty pod przykryciem świadectwa przeciwko zasłonie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też świecznik w Namiocie Spotkania, naprzeciw stołu, po stronie południowej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świecznik w Namiocie Zgromadzenia, naprzeciw stołu, po południowej stronie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naprzeciw stołu, po południowej stronie Przybytku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Naprzeciw stołu, w Namiocie Spotkania, po stronie południowej świętego mieszkania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także świecznik w Namiocie Zjednoczenia naprzeciw stołu, po południowej stronie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świecznik w Namiocie Wyznaczonych Czasów, naprzeciw stołu, po południowej stronie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поклав світильник до шатра свідчення при боці шатра, що на південь,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Przybytku Zboru, po stronie południowej, naprzeciw stołu umieścił świecznik.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postawił świecznik w namiocie spotkania, przed stołem po stronie południowej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2024-04-25T07:51:26Z</dcterms:modified>
</cp:coreProperties>
</file>