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poznać słowa Jego odpowiedzi i rozważyć to, co mi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2024-05-03T07:14:54Z</dcterms:modified>
</cp:coreProperties>
</file>