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widzieliście (to), więc dlaczego powtarzacie takie niedorzeczności?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i wy wiecie o tym wszystkim, skąd więc wasze niedorzeczne wywody?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widzicie; po co więc te próżne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to wszyscy widzicie; przeczże wżdy próżność mówicie?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wiecie, a czemuż bez przyczyny mówicie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to wszystko widzicie, więc po co się w spory jałowe wikłacie?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 wszyscy widzieliście to, dlaczego więc pleciecie takie niedorzeczności?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to widzicie, po co więc te próżne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to wszyscy widzicie, dlaczego dajecie się zwieść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jużeście to oglądali, po cóż więc próżne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всі знаєте, що додаєте марне до марного.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to widzieliście; więc czemu mówicie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sami ujrzeliście wizje; czemuż więc okazujecie się zupełnie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2024-04-28T20:30:09Z</dcterms:modified>
</cp:coreProperties>
</file>