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mojemu wrogowi będzie jak bezbożnemu, a temu, kto powstaje przeciwko mnie – jak nieprawemu!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moim wrogom? Niech im się dzieje jak ludziom bezbożnym, niech moich przeciwników spotka to, co nieprawych!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wróg będzie jak niegodziwiec, a ten, który powstaje przeciwko mnie, jak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mój będzie jako niezbożnik, a który powstaje przeciwko mnie, jako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mój niech będzie jako niezbożnik, a sprzeciwnik mój jako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wróg niech się winnym okaże, a mój przeciwnik - występnym!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wiedzie mojemu wrogowi jak bezbożnikowi, a mojemu przeciwnikowi jak złoczyńcy!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mego wroga spotka los bezbożnika, a przeciwnika to, co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mojego wroga spotka los bezbożnika, a mojego przeciwnika - los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wróg mój dzieli los bezbożnika i mój przeciwnik niesprawiedliwego.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хай мої вороги будуть так як руїна безбожних, і ті, що повстають проти мене, наче згуба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wróg musi się okazać niegodziwy, a mój przeciwnik jako krzywdziciel.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nieprzyjaciel pod każdym względem okaże się niegodziwcem, a ten, kto występuje przeciwko mnie – złoczyńcą.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2024-04-28T23:27:22Z</dcterms:modified>
</cp:coreProperties>
</file>