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7"/>
        <w:gridCol w:w="1780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równa się z nią złoto ani szkło, jej wymiennikiem nie jest złote naczynie.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2024-05-08T02:12:26Z</dcterms:modified>
</cp:coreProperties>
</file>