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5"/>
        <w:gridCol w:w="1911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zabrać ją do jej granic i pojmował ścieżki do jej domu?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2024-05-05T19:51:15Z</dcterms:modified>
</cp:coreProperties>
</file>