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jak rury miedziane, a 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jak rury spiżowe; jego kości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zatrzymuje strumień, że się nie spieszy; tuszy sobie, iż Jordan wypije gębą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wypije rzekę, a nie zadziwi się, a ma nadzieję, że się Jordan wleje w gębę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to rury z brązu, jego nogi jak sztaby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niby rury miedziane, jego 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są jak miedziane rury, a jego członki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- jak miedziane rury, a szkielet -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 rury miedziane, nogi jak stalowe pręty,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ребра - мідяні ребра, а його хребет з литого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piszczele – niby rury z kruszcu, jego gnaty jak pręt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to rury miedziane; jego mocne kości są jak drągi z kutego żelaza.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2024-04-27T17:31:09Z</dcterms:modified>
</cp:coreProperties>
</file>