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ich w czasie gorączki, brakuje ich w letnim 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roztopów znikają;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upałów nikną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którego topnieją, zaginą; a czasu gorącości niszczeją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Czasu, którego rozproszeni będą, zaginą, a skoro się zagrzeje, rozpłyną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letniego upału wysychają, od gorąca znikają ze swych łożysk.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letniej znikają, wysychają w upale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upału giną, a w skwarze wysychają ich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Latem zanikają i zostawiają puste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posuchy zanikają, a podczas upałów koryto ich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настала горяч, розтопились і не відомо чим було,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roztopią – znikają, a gdy przypiecze gorąco – wysychają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zostają bez wody, zmuszone do milczenia; gdy nastaje upał, wysychają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2024-04-28T17:45:52Z</dcterms:modified>
</cp:coreProperties>
</file>