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0"/>
        <w:gridCol w:w="2233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strzały* wojownika I węgle z janowca!**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11:2&lt;/x&gt;; &lt;x&gt;230 57:5&lt;/x&gt;; &lt;x&gt;230 64:4&lt;/x&gt;; &lt;x&gt;300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Janowiec: używany jako opał, pochodnie i broń zapalna, zob. &lt;x&gt;230 7:14&lt;/x&gt;; &lt;x&gt;290 50:11&lt;/x&gt;; &lt;x&gt;230 120:4&lt;/x&gt;L.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7:13-14&lt;/x&gt;; &lt;x&gt;240 16:27&lt;/x&gt;; &lt;x&gt;290 50:11&lt;/x&gt;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2024-04-29T15:55:26Z</dcterms:modified>
</cp:coreProperties>
</file>