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moje całe jestestwo* grało na Twą chwałę i nie zamilkło – JAHWE, mój Boże, będę Cię sławił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jestestwo, ּ</w:t>
      </w:r>
      <w:r>
        <w:rPr>
          <w:rtl/>
        </w:rPr>
        <w:t>כָבֹוד</w:t>
      </w:r>
      <w:r>
        <w:rPr>
          <w:rtl w:val="0"/>
        </w:rPr>
        <w:t xml:space="preserve"> (kawod): być może: wątroba, ּ</w:t>
      </w:r>
      <w:r>
        <w:rPr>
          <w:rtl/>
        </w:rPr>
        <w:t>כְבֵדִי</w:t>
      </w:r>
      <w:r>
        <w:rPr>
          <w:rtl w:val="0"/>
        </w:rPr>
        <w:t xml:space="preserve"> (kewedi), jako siedlisko emocji.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2024-05-01T13:37:54Z</dcterms:modified>
</cp:coreProperties>
</file>