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9"/>
        <w:gridCol w:w="2305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2024-04-28T04:45:28Z</dcterms:modified>
</cp:coreProperties>
</file>