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Będę* wysławiał Cię na wieki, że (to) uczyniłeś,** I oczekiwał*** Twego imienia – Gdyż jest dobre – wobec Twoich wiernych.****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też 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Twe dzieła (&lt;x&gt;230 22:32&lt;/x&gt;;&lt;x&gt;230 54:8&lt;/x&gt;;&lt;x&gt;230 100:5&lt;/x&gt;;&lt;x&gt;230 106:1&lt;/x&gt;;&lt;x&gt;230 107:1&lt;/x&gt;;&lt;x&gt;230 135:3&lt;/x&gt;;&lt;x&gt;230 136:1&lt;/x&gt;; &lt;x&gt;290 38:15&lt;/x&gt;; &lt;x&gt;300 33:11&lt;/x&gt;).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miał nadzieję, wzywał (zob. &lt;x&gt;230 19:4&lt;/x&gt;;&lt;x&gt;230 37:9&lt;/x&gt;;&lt;x&gt;230 40:2&lt;/x&gt;; &lt;x&gt;220 17:13&lt;/x&gt;).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wobec Twojego wiernego QPs c; lub: pobożnego, bogobojnego,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2024-04-28T13:52:57Z</dcterms:modified>
</cp:coreProperties>
</file>