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doprowadził do końca ich dni jak tchnienie,* ** A ich lata – w trwodze.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skrócił ich dni — przypominały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swoich lat dokonali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sprawił, że ich dni przemijały w marności, a ich lata —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sprawił, że marnie dokonali dni swoich, i lat swoich w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w marności dni ich, i lata ich z prędkością.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ich dni zakończył i lata ich nagłą zatratą.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sprawił, że marnie dokonali dni swoich, A lat swoich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dni ich szybko przeminęły, a lata kończyli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dni przemijały w marności, a lata ich -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sprawił, że dni ich przeminęły jak tchnienie, a lata ich w grozie rychło dobiegły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marności spełnili swe dni, a swoje lata w 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zakończył ich dni niby zwykłe tchnienie, a ich lata –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parę, l. mgłę.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2024-04-26T12:49:37Z</dcterms:modified>
</cp:coreProperties>
</file>