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 Niczym wojownik uśpiony przez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ocknął się jak ze snu, jak mocarz wykrzykujący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ocucił się Pan jako ze snu, jako mocarz wykrzykający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ocucił się Pan jako ze snu: jako mocarz upiwszy się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się ocknął jak ze snu, jak wojownik winem zmożony.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ocknął się jakby ze snu, Jak wojownik, który sobie podochocił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jak ze snu się obudził, jak wojownik z odurzenia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zbudził się jakby ze snu jak wojownik upojony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przebudził się Pan jakby ze snu, niby mocarz odurzony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przebudził, jakby śpiący, jak bohater co wydaje okrzyki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budził się jak ze snu, niczym mocarz trzeźwiejący od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2024-04-26T00:38:43Z</dcterms:modified>
</cp:coreProperties>
</file>