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stał się moją twierdzą, Mój Bóg – skałą mojej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2024-04-30T03:11:58Z</dcterms:modified>
</cp:coreProperties>
</file>