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wybawiony z niedoli, a jego miejsce zajmuje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ucisku, a na jego miejsce przychodzi niegodziwy.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wybawiony bywa; ale niepobożny przychodzi na miejsce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wyrwan jest, a miasto niego niezbożnik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 ocalony z udręki, a jego miejsce zajmie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wyratowany z niedoli, a na jego miejsce przychodzi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zostaje uratowany z niedoli, niegodziwy zajmie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bywa wydobywany z nieszczęścia, a zamiast niego bezbożny w nie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 ucisku bywa ocalony, a zamiast niego bezbożny weń wpada.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виривається з лову, а замість нього безбожний видається.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bywa wybawiony z biedy, a niegodziwiec dostaje się na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zostaje wyratowany z udręki, a na jego miejsce przychodzi niegodziwiec.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7:16&lt;/x&gt;; &lt;x&gt;240 26:27&lt;/x&gt;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2024-04-29T07:38:26Z</dcterms:modified>
</cp:coreProperties>
</file>