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lecz jego przychylność jak rosa na trawie.**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przychylność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Zapalczywość królewska jest jako ryk lwięcia; ale łaska jego jest jako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ryk lwi, tak i gniew królewski, a jako rosa na trawie, tak też wesoła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ryk lwa zagniewanie króla, jego życzliwość to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 lecz jego łaska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jego życzliwość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natomiast jego życzliwość jest jak rosa na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jak ryk lwa, ale jak rosa na trawie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 охоплює мужа-жінку, а душа бездільного голодуватиме.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ryk lwa, a jego łaska jak rosa na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jest jak pomruk młodego grzywiastego lwa, lecz jego dobra wola jest jak rosa na roślinach.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16:14-15&lt;/x&gt;;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2024-04-28T06:07:10Z</dcterms:modified>
</cp:coreProperties>
</file>