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sen,* a dusza ospała** głoduje.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ospałość kończy się niedostatkiem.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twardym śnie, a leniwa dusza będzie cierpieć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przywodzi twardy sen, a dusza gnuśna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przynosi ospałość, a dusza niedbała będzie łaknęła.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śpiączkę, głód cierpi człowiek leniwy.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a człowiek gnuśny cierpi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wpędza w głęboki sen, człowiek ospały będzie cierpiał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prowadzi do snu, a głód cierpi dusza ospała.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rujnuje spiżarnię, a ręka opieszała musi głodować.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Напоумляй твого сина, бо так буде надійно, а на гордість не підноси твою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pogrąża w głęboki sen, więc dusza gnuśnego musi łaknąć.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Lenistwo sprowadza głęboki sen, a dusza opieszała głoduje.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gnuśna,  niemrawa,  niechętna  do działania, ociężała, powolna.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2024-04-28T09:49:20Z</dcterms:modified>
</cp:coreProperties>
</file>