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to warte, niewiele! – mówi nabywca. Lecz gdy odchodzi, przechwala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to warte, niewiele! — mówi nabywca. Lecz gdy odchodzi, przechwala się zakupem.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liche,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liche, mówi kupujący, ale chwali się, gdy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to, złe to, mówi ten, co kupuje, a odszedłszy, ali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jest, złe jest, mówi każdy kupujący, a odszedszy, tedy się będzie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Marne, marne - krzyczy nabywca, odchodząc z nabytkiem - się chwali.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Liche to, liche! mówi nabywca; lecz gdy odchodzi, chwali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Kiepskie, kiepskie – mówi kupujący, a gdy odejdzie, chwali się zakupem.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kupuje, mówi: „Marne, marne!”. Lecz kiedy odejdzie, zaczyna się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Kupujący mówi: ”Złe, złe - marne, marne!” ale odszedłszy poczyna się przechwalać.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Господа випрямлюються кроки чоловіка. А як смертний зрозуміє його дороги?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Liche to, liche! – mówi kupujący; ale gdy odchodzi, chwali się zakupem.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”Złe to, złe!”, mówi nabywca i odchodzi.” Potem się chełpi.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2024-04-27T12:05:37Z</dcterms:modified>
</cp:coreProperties>
</file>