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2240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– siwizna.*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siła; ozdobą starców — siwizna.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— sędziwość.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Ozdoba młodzieńców jest siła ich, a sędziwość poczciwością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Wesele młodych moc ich i ozdoba starych szedziwość.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Rozmach jest chlubą człowieka, ozdobą starców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lecz ozdobą starców jest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młodych jest ich siła, ozdobą starych –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Dumą młodzieńców jest ich siła, a ozdobą starców - siwe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młodzieńców jest ich siła, a ozdobą starców - włos siwy.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młodzieńców jest ich siła, a strojem starców siwy włos.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Pięknem młodzieńców jest ich moc, a wspaniałością starców jest ich siwizna.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Siwizna była oznaką godności, mądrości, doświadczenia, trosk i cierpień.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2024-04-27T08:46:16Z</dcterms:modified>
</cp:coreProperties>
</file>