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591"/>
        <w:gridCol w:w="62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może powiedzieć: Oczyściłem swoje serce, jestem czysty* od mojego grzechu?**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jestem czysty : określenie funkcjonujące w kontekście kapłańskim.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G po w. 9 następują ww. 20-22: 20 Lampa tego, kto przeklina ojca i matkę, zostanie zgaszona / i źrenice jego oczu będą oglądać ciemność, κακολογοῦντος πατέρα ἢ μητέρα σβεσθήσεται λαμπτήρ αἱ δὲ κόραι τῶν ὀφθαλμῶν αὐτοῦ ὄψονται σκότος. 21 Dział szybko dodany na początku, / przy końcu nie będzie błogosławiony, μερὶς ἐπισπουδαζομένη ἐν πρώτοις ἐν τοῖς τελευταίοις οὐκ εὐλογηθήσεται. 22 Nie mów: Odpłacę wrogowi, ale zdaj się na Pana, że cię wspomoże, μὴ εἴπῃς τείσομαι τὸν ἐχθρόν ἀλλὰ ὑπόμεινον τὸν κύριον ἵνα σοι βοηθήσῃ.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51:7&lt;/x&gt;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2024-04-27T10:44:33Z</dcterms:modified>
</cp:coreProperties>
</file>