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7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zasadzaj się, bezbożniku,* na mieszkanie sprawiedliwego, nie niszcz jego siedziby,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skradaj się jak bezbożnik przed mieszkaniem sprawiedliwego i nie burz jego siedziby,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niegodziwcze, przed mieszkaniem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zasadzki, niezbożniku! na przybytek sprawiedliwego, a nie przeszkadzaj odpocznieniu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zdrady i nie szukaj niezbożności w domu sprawiedliwego, i nie psuj pokoju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bezbożny, przed mieszkaniem prawego, nie burz miejsca jego odpoczynku,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czatuj, grzeszniku, przed mieszkaniem sprawiedliwego, nie burz miejsca jego spoczynku,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zastawiaj pułapki w miejscu przebywania sprawiedliwego, nie niszcz miejsca, w którym odpoczywa,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czyhaj, jak bezbożny, na dom człowieka prawego i nie niszcz jego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zuchwale na dom sprawiedliwego, nie burz miejsca jego odpoczynku;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приведи безбожного до посілості праведних, ані не обманися насичуванням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Niegodziwcze, nie wypatruj majętności sprawiedliwego i nie pustosz miejsca jego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czyhaj jak niegodziwiec na miejsce pobytu prawego; nie łup jego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ogólniejszej prawidłowości wołacz bezbożniku może mieć sens kwalifikujący: Nie czatuj niczym bezbożny, por. &lt;x&gt;240 1:11-18&lt;/x&gt;;&lt;x&gt;240 7:12&lt;/x&gt;;&lt;x&gt;240 23:28&lt;/x&gt;.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2024-04-30T11:18:58Z</dcterms:modified>
</cp:coreProperties>
</file>