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3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z upadku swojego wroga, a gdy się potknie, niech nie raduje się twoje serce,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z upadku swojego wroga, niech jego potknięcie nie sprawia ci radości;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gdy twój nieprzyjaciel upadnie, i niech twoje serce się nie raduje, gdy się potknie;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upadnie nieprzyjaciel twój, nie ciesz się; i gdy się potknie, niech się nie raduje serce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upadnie nieprzyjaciel twój, nie wesel się, a z upadku jego niech się nie raduje serce twoje: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z upadku wroga, nie raduj się w sercu z jego potknięcia,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z upadku swojego nieprzyjaciela, a gdy się potknie, niech się nie raduje twoje serce,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gdy twój nieprzyjaciel upada, niech się nie raduje twoje serce, gdy on się potyka,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zadowolony z upadku swego wroga, niech twoje serce nie cieszy się z jego klęski,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 się z upadku wroga, z potknięcia jego niech się nie weseli serce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впаде твій ворог, не радій ним, а в його спотиканні не підносися.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kiedy upadł twój wróg; a gdy się potknął, niechaj się nie raduje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upada twój nieprzyjaciel, nie ciesz się; a gdy zostaje doprowadzony do potknięcia, niech się twe serce nie raduje,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2024-04-30T16:53:56Z</dcterms:modified>
</cp:coreProperties>
</file>