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przechwałkach postąpiłeś bezmyślnie, czy swój czyn przemyślałeś — połóż palec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głupio postąpiłeś, wynosząc się, albo jeśli pomyślałeś źle,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 głupio uczynił, gdyś się wynosił, albo jeźliś źle myślił, połóżże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 który się głupim pokazał, skoro wzgórę jest wyniesiony: bo by był rozumiał, zatuliłby był ręką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Niemądrze uniosłeś się dumą? Po namyśle - rękę na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bezmyślnie postąpiłeś, wynosząc się, albo czy dobrze rozważyłeś,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postąpiłeś głupio, wywyższając się, lub jeśli planowałeś zło –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głupoty uniosłeś się dumą i jeśli się potem zastanowiłeś - połóż rękę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okazałeś swą głupotę, wynosząc się nad innych, i jeśli pomyślałeś coś obraźliwego, [zakryj] ręką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відаси себе веселості і простягнеш твою руку з бійкою,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byłeś głupim – wywyższając się, chodź z namysłem, z ręką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postąpiłeś nierozumnie, wynosząc się, i jeśli na tym skupiłeś swą myśl, połóż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2024-04-27T13:25:27Z</dcterms:modified>
</cp:coreProperties>
</file>