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oczy,* kłamliwy język** i ręce,*** które przelewają krew niewinną;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10:12-14&lt;/x&gt;; &lt;x&gt;340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&lt;x&gt;230 109:2&lt;/x&gt;; &lt;x&gt;240 26:28&lt;/x&gt;; &lt;x&gt;300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21:16&lt;/x&gt;; &lt;x&gt;130 22:8&lt;/x&gt;; &lt;x&gt;330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2024-04-29T19:57:52Z</dcterms:modified>
</cp:coreProperties>
</file>