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67"/>
        <w:gridCol w:w="2145"/>
        <w:gridCol w:w="51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nie składać ślubów niż składać – i nie wypełniać.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2024-05-08T11:07:56Z</dcterms:modified>
</cp:coreProperties>
</file>