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by zobaczyć młode pędy w dolinie, by zobaczyć, czy kwitnie winorośl i czy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Zeszłam do ogrodu orzechów, aby patrzeć na owoce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rosnące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dolinach, by zobaczyć, czy winorośl kwitnie i czy granaty wypuszczają pączki.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Niżem się dowiedziała, dusza moja wsadziła mię na wóz przedniejszych z 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wiedziałam: dusza moja zatrwożyła mię dla wozów Aminadabowych.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Zeszłam do ogrodu orzechowego, by podziwiać świeżą zieleń doliny, by zobaczyć, czy rozkwita krzew winny, czy w kwieciu są już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aby zobaczyć młode pędy w dolinie, aby zobaczyć, jak kwitnie szczep winny, jak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do ogrodu orzechów, by przyjrzeć się zieleni nad potokiem, by patrzeć, czy zakwitł krzew winny, czy pojawiły się zawiązki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sadu, aby popatrzeć na młode pędy w dolinie, aby zobaczyć, czy winorośl wypuściła swe pąki, czy rozkwitły granatowce.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ogrodu, by obejrzeć świeże zawiązki owoców w dolinie, by zobaczyć, czy krzew winny okrył się już kwieciem, czy zawiązały się już pączki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Zeszłam do orzechowego ogrodu, by napawać się świeżymi pędami doliny; by zobaczyć, czy się rozwinęła winnica i czy rozkwitły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”Zeszłam do sadu orzechowego, by zobaczyć pąki w dolinie potoku, by zobaczyć, czy winorośl wypuściła pędy, czy zakwitły granatowce.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2024-04-28T02:48:21Z</dcterms:modified>
</cp:coreProperties>
</file>