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ożyją, cienie zmarłych nie powstaną, dlatego że nawiedziłeś je i zniszczyłeś, i zatarłeś* wszelką pamięć o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ożyją umarli, nie powstaną już cienie zmarłych. Ukarałeś ich i zniszczyłeś, zatarłeś o nich wszelką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oni i nie ożyją, są martwi i nie powstaną, ponieważ nawiedziłeś ich i wytępiłeś, i zgładziłeś wszelką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Pomarli, nie ożyją; martwymi będąc nie powstaną, przeto, żeś ich nawiedził i wykorzenił, i wygładził wszystkę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Umierający niech nie żyją, obrzymowie niech nie powstają. Dlatego nawiedziłeś i zniszczyłeś je, i skruszyłeś wszytkę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ożyją, nie zmartwychwstaną cienie, dlatego że Tyś ich skarał i unicestwił, i zatarłeś wszelką o nich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ożyją, duchy zmarłych nie wstaną z martwych, dlatego że nawiedziłeś ich i zniszczyłeś, i zatarłeś wszelką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 i cienie zmarłych nie powstaną, ponieważ ich ukarałeś i zniszczyłeś, wymazałeś o nich wszelką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martwi i nie ożyją, to tylko cienie, które nie powstaną. Bo Ty ich osądziłeś i zgładziłeś, zatarłeś wszelką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ich nie ożyją, cienie [ich] nie powstaną. Bo Tyś ich ukarał i zgładził, wszelką pamięć o nich zatarłeś.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мертві не побачать життя, ані лікарі не воскресять. Через це Ти навів і Ти знищив і Ти забрав всякого їхнього мужчину.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Zmarli ci nie ożyją! Cienie nie powstaną! Bowiem ich nawiedziłeś, wytępiłeś i zgładziłeś o nich wszelką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martwi; nie będą żyć. Bezsilni w śmierci, nie powstaną. Dlatego zwróciłeś uwagę na to, by ich unicestwić oraz zgładzić wszelką wzmiankę o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zatarłeś, </w:t>
      </w:r>
      <w:r>
        <w:rPr>
          <w:rtl/>
        </w:rPr>
        <w:t>וַּתְאַּבֵד</w:t>
      </w:r>
      <w:r>
        <w:rPr>
          <w:rtl w:val="0"/>
        </w:rPr>
        <w:t xml:space="preserve"> (watte’abed): wg 1QIsa a : uwięziłeś, </w:t>
      </w:r>
      <w:r>
        <w:rPr>
          <w:rtl/>
        </w:rPr>
        <w:t>ותאסר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2024-05-30T02:08:37Z</dcterms:modified>
</cp:coreProperties>
</file>