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we Mnie wzburzenia,* kto da Mi jednak cierń** (albo) oset, wystąpię z nimi*** do walki i spalę je razem.****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wzburzenia, </w:t>
      </w:r>
      <w:r>
        <w:rPr>
          <w:rtl/>
        </w:rPr>
        <w:t>חֵמָה</w:t>
      </w:r>
      <w:r>
        <w:rPr>
          <w:rtl w:val="0"/>
        </w:rPr>
        <w:t xml:space="preserve"> (chemah): wg G: muru, τὸ τεῖχος, od </w:t>
      </w:r>
      <w:r>
        <w:rPr>
          <w:rtl/>
        </w:rPr>
        <w:t>חֹמָה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cierń, oset, ׁ</w:t>
      </w:r>
      <w:r>
        <w:rPr>
          <w:rtl/>
        </w:rPr>
        <w:t>שַיִת ׁשָמִיר</w:t>
      </w:r>
      <w:r>
        <w:rPr>
          <w:rtl w:val="0"/>
        </w:rPr>
        <w:t xml:space="preserve"> (szamir szit): wg 1QIsa a : stróża i stanowisko (do walki), </w:t>
      </w:r>
      <w:r>
        <w:rPr>
          <w:rtl/>
        </w:rPr>
        <w:t>מיר ־ שו</w:t>
      </w:r>
      <w:r>
        <w:rPr>
          <w:rtl w:val="0"/>
        </w:rPr>
        <w:t xml:space="preserve"> , por. G: τίς με θήσει φυλάσσειν.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nimi : w hbr.: z nią, co odnosi się zbiorczo do cierni i ostów.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razem, ּ</w:t>
      </w:r>
      <w:r>
        <w:rPr>
          <w:rtl/>
        </w:rPr>
        <w:t>יָחַד</w:t>
      </w:r>
      <w:r>
        <w:rPr>
          <w:rtl w:val="0"/>
        </w:rPr>
        <w:t xml:space="preserve"> (jachad): wg 1QIsa a : </w:t>
      </w:r>
      <w:r>
        <w:rPr>
          <w:rtl/>
        </w:rPr>
        <w:t>יחדו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2024-05-06T14:34:32Z</dcterms:modified>
</cp:coreProperties>
</file>