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zbezcześcisz powłokę swoich srebrnych bożków i powleczenie swoich bóstw ze złota, rozrzucisz je jak nieczystość,* Precz! – powiesz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nieczystość, ּ</w:t>
      </w:r>
      <w:r>
        <w:rPr>
          <w:rtl/>
        </w:rPr>
        <w:t>דָוֶה</w:t>
      </w:r>
      <w:r>
        <w:rPr>
          <w:rtl w:val="0"/>
        </w:rPr>
        <w:t xml:space="preserve"> (dawe h), tj. zużytą podpaskę.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2024-04-28T20:32:58Z</dcterms:modified>
</cp:coreProperties>
</file>