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9"/>
        <w:gridCol w:w="1455"/>
        <w:gridCol w:w="64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podejdzie do żadnej duszy zmarłej, (nawet) przy swoim ojcu i przy swojej matce nie zanieczyści się.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2024-04-29T11:40:44Z</dcterms:modified>
</cp:coreProperties>
</file>