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(wolny), on i jego synowie z nim, i wróci do swojej rodziny, i wróci 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wolny, on i jego synowie, i wróci do swojej rodziny i do własności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ciebie, on i jego dzieci z nim, i wróci do swojej rodziny i 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wynijdzie od ciebie on, i dzieci jego z nim, a wróci się do rodziny swojej, i do dziedzictwa przodków swych 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wynidzie z dziatkami swemi i wróci się do rodziny i do majętności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razem ze swymi dziećmi i wróci do swojej rodziny,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 od ciebie jako wolny, on i jego synowie z nim, i wróci do rodziny swojej i do posiadłości ojców swoich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razem ze swymi dziećmi i wróci do swego rodu, powróci do 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cię opuści, zarówno on, jak i jego dzieci, i powróci do rodziny i posiadłości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odejdzie od ciebie wraz ze swymi dziećmi i powróci do swojej rodziny, do dziedzictwa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odejdzie od ciebie. [Odejdzie] razem ze swoimi dziećmi. Wróci do swojej rodziny i otrzyma z powrotem [wzniosły] status jego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відпущення вийде він і діти його з ним, і відпуститься до свого роду, відійде до батьківської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odejdzie od ciebie on oraz z nim jego dzieci, i wróci do swojej rodziny i do dziedzictwa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odejdzie od ciebie wolny, on i jego synowie z nim, i wróci do swej rodziny, wróci do posiadłości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2024-04-28T13:54:42Z</dcterms:modified>
</cp:coreProperties>
</file>