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do ofiary za grzech, jak i do ofiary za przewinienie odnosi się to samo prawo. Należeć ona będzie do kapłana, który dokonuje nią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za grzech i ofiary za przewinienie dotyczy to samo prawo. Należeć one będą do kapłana, który dokonuje nimi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do ofiary za grzech, jak i do ofiary za przewinienie odnosi się jednakowe prawo: będą 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kapłana, który dokonuje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ofiara za grzech, tak ofiara za występek jednaką ustawę mają; kapłanowi, który by go oczyszczał, należeć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bywa ofiarowana ofiara za grzech, tak i za występek; obojej ofiary jeden zakon będzie: na kapłana, który ją ofiaruje,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przebłagalne i ofiary zadośćuczynienia podlegają temu samemu prawu: będą one należały do tego kapłana, który dokonuje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do ofiary za grzech, jak i do ofiary pokutnej odnosi się jednakowe prawo. Należy ona do kapłana, który przez nią dokonuje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ofiary przebłagalnej za grzech odnosi się takie samo prawo jak do ofiary zadośćuczynienia. Będzie ona należeć do tego kapłana, który dokonuje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odnosi się do ofiary przebłagalnej i wynagradzającej: ofiara będzie należała do tego kapłana, który dokona obrzędu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przepis odnosi się do ofiary przebłagalnej, co i do ofiary zadośćuczynienia: będzie ona należała do tego kapłana, który przez nią dokonuje obrzędu zadośćuczynienia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Oddanie za grzech [chatat] jest jak oddanie za winę [aszam], jeden jest przepis prawa dla nich. Kohenowi, który dokonuje przebłagania, należy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те, що за гріх, так і те, що за проступок, їм один закон. Священик, який надолужує за нього,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„zagrzeszna”, jak i „pokutna” mają jednakowy przepis; będzie ona należeć do kapłana, który nią rozgrzesza.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dar ofiarny za grzech, jak i dar ofiarny za przewinienie. Dotyczy ich jedno prawo. Przypadnie on kapłanowi, który dokonuje nim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2024-04-28T23:16:49Z</dcterms:modified>
</cp:coreProperties>
</file>