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2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ofiarę całopalną – podsunęli mu jej kawałki oraz głowę i spalił to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samej ofiary, jego synowie podali mu jej kawałki oraz głowę, a on spalił to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Przynieśli mu też ofiarę całopalną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podzieloną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części wraz z głową,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spalił to na ołtarzu;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mu też ofiarę całopalenia, i sztuki jej i głowę jej; a spalił ją na ołtarzu;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 też ofiarę zrąbawszy w sztuki, z głową i z każdym członkiem podali. Co on wszytko na ołtarzu ogniem spalił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Podali mu też podzieloną na części ofiarę całopalną, razem z głową, a on zamienił to w dym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Podali mu też poćwiartowaną ofiarę całopalną wraz z głową i spalił to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Podali mu też podzieloną na części ofiarą całopalną, razem z głową, a on spalił ją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Podali mu także mięso porąbane na części, wraz z głową, na ofiarę całopalną i spalił to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Podali mu też ofiarę całopalną podzieloną na części wraz z głową, i spalił to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przekazali mu oddanie wstępujące [ola], w [odpowiednich] częściach, razem z głową, i zmienił [to] w wonny dym na ołtarzu,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принесли йому цілопалення за частями, їх і голову, і поклав на жертівник.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podali mu ofiarę całopalenia w jej kawałkach, wraz z głową, więc puścił je z dymem na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podali mu ofiarę całopalną pociętą na kawałki, jak również głowę, a on zamienił to w dym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2024-04-28T15:00:49Z</dcterms:modified>
</cp:coreProperties>
</file>