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5"/>
        <w:gridCol w:w="1935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Słyszeliśmy głos trwogi, strachu, a nie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2024-04-28T08:13:47Z</dcterms:modified>
</cp:coreProperties>
</file>