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5"/>
        <w:gridCol w:w="3003"/>
        <w:gridCol w:w="4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napoję duszę umęczoną i napełnię każdą duszę słabnącą.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odświeżę wszystkich zmęczonych i pokrzepię wszystkich słabnących.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Napoiłem spragnioną duszę i nasyciłem wszelką smutną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zaiste duszę spracowaną, a wszelką duszę smutną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upoił duszę spracowaną i każdą duszę łaknącą nakarmiłem.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pokrzepię spragnionego, a każdego, kto łaknie,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pokrzepię duszę umęczoną i nasycę każdą duszę zgłodniałą.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duszę spragnioną, a każdą duszę podupadającą nasycę.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bowiem wyczerpanych i wszystkich omdlałych nasycę”.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Orzeźwię bowiem duszę znużoną, a wszelką duszę łaknącą nasycę!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напоїв всяку спраглу душу і Я наситив всяку голодуючу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się ocknąłem i rozejrzałem – a mój sen był dla mnie słodkim.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nasycę duszę zmęczoną i napełnię każdą duszę omdlewającą”.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2024-04-28T17:51:45Z</dcterms:modified>
</cp:coreProperties>
</file>