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0"/>
        <w:gridCol w:w="199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otwarty grób, wszyscy oni są bohaterami.*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5:16&lt;/x&gt; w G: wszyscy silni, πάντες ἰσχυροὶ.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2024-04-28T15:57:41Z</dcterms:modified>
</cp:coreProperties>
</file>