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wezmą z ciebie kamienia na narożnik ani kamienia do fundamentów, gdyż staniesz się wieczną ruiną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już z ciebie kamienia na narożnik ani budulca do fundamentów, ponieważ staniesz się wieczną ruiną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wezmą z ciebie kamienia węgielnego ani kamienia na fundamenty, bo staniesz się wiecznym pustkowiem,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wezmą z ciebie kamienia do węgła, ani kamienia do gruntów; bo pustynią wieczną będziesz,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z ciebie brać kamienia do węgła i kamienia do fundamentów, ale będziesz wiecznie zatracona,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 ciebie kamienia węgielnego ani kamienia pod fundament, ale będziesz opuszczona na wieki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wezmę z ciebie kamienia na narożnik ani kamienia do fundamentów, gdyż będziesz wieczną ruiną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wezmą z ciebie kamienia węgielnego ani kamienia na fundamenty, gdyż staniesz się rumowiskiem na wieki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 ciebie kamienia węgielnego ani kamienia na fundamenty, gdyż staniesz się wieczną ruiną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 ciebie kamienia węgielnego ani kamienia na fundamenty, bo pozostaniesz pustkowiem na wieki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візьмуть з тебе каменя на кут і камінь на основу, бо будеш на знищення на віки,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 ciebie węgielnego kamienia, ani kamienia na fundament, bowiem na długi czas zamienisz się w zwaliska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nie będą brać z ciebie kamienia na narożnik ani kamienia na fundamenty, gdyż staniesz się bezludnymi pustkowiami po czas niezmierzony”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2024-04-28T22:53:24Z</dcterms:modified>
</cp:coreProperties>
</file>