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brody zajęte i sitowia spalone ogniem,* a wojownicy przerażeni.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zajęte brody, wypalone sitowia, a wojownicy zdjęci przerażeniem!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brody są zajęte, sitowia spalone ogniem, a wojownicy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brody ubieżono, i jeziora wypalano ogniem, a mężowie waleczni ustraszeni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brody ubieżano, i błota ogniem wypalono, a mężowie waleczni zatrwożyli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zajęte są brody, umocnienia spalone, a wszyscy wojownicy porażeni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brody są obsadzone, bastiony spalone, a wojownicy zdjęci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przejścia są zajęte, umocnienia spalone ogniem, a wojownicy –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Przejścia zajęto, umocnienia spalono, panika ogarnęła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przejścia są sforsowane i bastiony [...] ogniem spalone, a wojownicy strwożeni!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кінців його проходи були забрані, і їхні складові часті спалені огнем, і його мужі вояки виходять.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Brody wzięte, fosy wypalone ogniem, a wojownicy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brody zostały zajęte, a papirusowe łodzie spalono ogniem, wojownicy zaś zatrwożyli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rozlewiska na pn i wsch od miasta, poza jego murami.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2024-04-29T05:01:04Z</dcterms:modified>
</cp:coreProperties>
</file>