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jeszcze nietknięte, nie zrobiono z niego niczego do pracy. Tym bardziej gdy ogień je strawił i zwęglił, nie zrobią już (niczego)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nie! Skoro go nie wykorzystano, gdy było nietknięte, nie użyto do zrobienia jakiegoś narzędzia, to tym bardziej, gdy ogień strawił je i zwęglił, nie przyda się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póki było całe, nic nie można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zrobić. Tym bardziej gdy strawił je ogień i spaliło się, na nic się więcej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póki było całe, nic nie mogło być z niego urobione; dopieroż gdy je ogień strawił, a spaliło się, na nic się więcej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całe było, nie zgodziło się na robienie, jakoż daleko więcej, gdy je ogień pożarł i spalił, nie będzie z niego żadne dzieło?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jeszcze było nietknięte, już nie nadawało się do obróbki; jeszcze mniej się nada do obróbki, gdy ogień je strawił, a ono spłonęło.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jeszcze nietknięte, to już nic nie było można z niego zrobić. Gdy zaś ogień je już strawił i jest nadpalone, to czy da się z niego zrobić jakieś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było nietknięte, nie używano go na narzędzie. Teraz zaś, gdy ogień je pożarł i spalił, użyje się go jeszcze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nietknięty, nie nadawał się na narzędzie. A teraz, gdy ogień go pochłonął i spalił, czy można jeszcze z niego coś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nietknięte, nie posługiwano się nim w pracy. Teraz, gdy ogień je strawił i przepalił, nie użyje się go więcej na narzędzie.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ще як воно ціле не буде на діло. Бо коли й огонь його зовсім знищить, чи ще буде для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kiedy było jeszcze całe, nie dało się urobić na narzędzie; a teraz, gdy strawił je ogień, ponieważ się nadpaliło, czy da się urobić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 jest nietknięte, nie używa się go do żadnej pracy. O ileż mniej można go użyć jeszcze do jakiejś pracy, gdy strawił je ogień i zostało nadpalone!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2024-05-04T12:49:29Z</dcterms:modified>
</cp:coreProperties>
</file>