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wszystko, co żyje, przekona się, że to Ja, JAHWE, dobyłem swego miecza z pochwy — i już tam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dokonać rzezi, wypolerowany, aby lśnił. Czy mamy się cieszyć? Gdyż gardzi rózgą mego syna jak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jest na pomordowanie ku zabiciu naznaczonych, wypolerowany jest, aby się lśnił. Izali się weselić mamy? Gdyż rózga syna mego każde drzewo lekce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siekł ofiary, wyostrzon jest, aby się łskniał, wypolerowan jest. Który ruszasz sceptr syna mego, wysiekłeś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krwawy bój wyostrzono, by lśnił jak błyskawica, wyczyszczono...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Pan, wydobyłem swój miecz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pozna, że Ja, JAHWE, wyciągnąłem swój miecz z jego pochwy. Nie wróci do niej już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przekona się, że Ja, JAHWE, nieodwołalnie wydobyłem z pochwy mój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pozna, że Ja, Jahwe, dobyłem mojego miecza z pochwy i że [tam] więcej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витягнув мій меч з його піхви, він більше не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cielesna natura pozna, że Ja, WIEKUISTY, wydobyłem Mój miecz z jego pochew; gdyż więcej się nie cofnie.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naostrzony, by urządzono rzeź; został wypolerowany, aby nabrał połyskuʼ ” ʼ ”. ”Alboż to mamy się wielce radować? ”” ʼCzy odrzuca berło mojego syna, tak jak odrzuca każde drzewo?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2024-05-26T07:24:11Z</dcterms:modified>
</cp:coreProperties>
</file>