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4"/>
        <w:gridCol w:w="6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frontu świątyni wraz z odgrodzoną przestrzenią wynosiła w kierunku wschodnim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2024-04-30T05:50:30Z</dcterms:modified>
</cp:coreProperties>
</file>