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budowli przed odgrodzoną przestrzenią, która była z tyłu, i jej galerii z jednej i drugiej strony: sto łokci. A przybytek wewnętrzny i przedsionek dziedzińca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mój przewodnik zmierzył długość budynku stojącego z tyłu, przed odgrodzoną przestrzenią. Okazało się, że galerie budynku z jednej i drugiej strony mierzą po sto łokci. Przybytek wewnętrzny i przedsionek dziedzińca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budowli przed obszarem wyznaczonym, która była za nim, także i jej krużganki z jednej i z drugiej strony,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tak samo było z wewnętrzną świątynią wraz z przedsionkami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i długość budowania przed piętrem, które było za niem, także i ganki jego z jednej i z drugiej strony, a było tego na sto łokci, także kościół wnętrzny i z przysionkami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budowania przeciw onemu, które było odłączone na zadzie: ganki z obu stron na sto łokiet. I kościół wnętrzny i przysionki sieni,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budynku przed odgrodzonym obszarem w tylnej części świątyni, z jego murami z jednej i z drugiej strony: sto łokci. Główna budowla i część najbardziej wewnętrzna oraz przedsionek,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długość budowli przed odgrodzoną przestrzenią, która była z tyłu, i jej mury z jednej i drugiej strony; miały one sto łokci. A przybytek, nawa wewnętrzna i przedsionek zewnętrzny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budowli przed przestrzenią zamkniętą, która była za nią, jej krużganki z jednej i drugiej strony: wynosiły sto łokci. Miejsce Święte wewnątrz i jego przedsionek z 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budowli znajdującej się poza przestrzenią zamkniętą, która była za świątynią. Wraz z krużgankami po obu stronach mierzyła ona sto łokci. Miejsce święte wewnątrz i jego przedsionek z 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budowli przed częścią zamkniętą, która znajdowała się za nią [Świątynią], jej krużganki z jednej i z drugiej strony: sto łokci. Wnętrze miejsca Świętego oraz jego przedsionek zewnętrzny,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довжину поділу перед лицем осталого, що позаду того дому, і остале звідси і звідти, довжина сто ліктів. І храм і кути і зовнішний елам оббиті деревом,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budynku przy odgrodzonym dziedzińcu, który znajdował się po tylnej jego stronie i jego galerie, z tej oraz z przeciwległej strony – sto łokci. A co się tyczy gmachu, wewnętrznej nawy oraz zewnętrznej 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budowli przed oddzielonym terenem, który był za nią, oraz jej galerie z jednej i z drugiej strony: sto łokci. Również świątynię i miejsce wewnętrzne oraz portyki dziedzińca;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2024-04-30T00:51:47Z</dcterms:modified>
</cp:coreProperties>
</file>