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budowli przed odgrodzoną przestrzenią, która była z tyłu, i jej galerii z jednej i drugiej strony: sto łokci. A przybytek wewnętrzny i przedsionek dziedzińca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2024-04-30T04:21:36Z</dcterms:modified>
</cp:coreProperties>
</file>