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okienne i palmy były z jednej i z drugiej strony na bocznych ścianach przedsionka. A boczne komory świątyni również miały daszki.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bocznych ścianach przedsionka znajdowały się wnęki okienne i palmy. Boczne komory świątyni również zaopatrzone były w daszki.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wąskich oknach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 po obu stronach, na bokach przedsionka, także na bocznych komorach domu i na belkach.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oknach pochodzistych były palmy z obu stron na bokach przysionku, także i na komorach domu onego i na belkach.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którymi okna pochodziste i podobieństwo palm stąd i zowąd na filarkach przysionku, według boków domu i szerokości ścian.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zaś okna i palmy były z jednej i drugiej strony na bocznych ścianach przedsionka. Także boczne pokoje świątyni miały okapy.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były w kamiennych ramach, a palmy z jednej i z drugiej strony na bocznych ścianach przedsionka, na bocznych komorach świątyni i na daszkach.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oraz palmy były z jednej i z drugiej strony, po bokach przedsionka, a także boczne pomieszczenia świątyni i okapy.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były okratowane, a po obu stronach przedsionka znajdowały się palmy, również na bocznych salach świątyni i na zadaszeniu.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okratowane i palmy znajdowały się z jednej i z drugiej strony po bokach przedsionka w salach, [z boku] Świątyni i na daszkach.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вікна. І він розмірив звідси і звідти до даху елама, і боки дому звязані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okratowane okna, a na bocznych ścianach przybudówki, na bocznych komnatach Przybytku i na nadprożnych gzymsach – palmy, po jednej i po przeciwległej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i z drugiej strony wzdłuż boków portyku oraz bocznych izb domu i baldachimów były okna ze zwężającymi się ramami, jak również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2024-04-30T02:32:30Z</dcterms:modified>
</cp:coreProperties>
</file>